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49E9B2" w14:textId="77777777" w:rsidR="00197916" w:rsidRDefault="00197916" w:rsidP="00197916">
      <w:r w:rsidRPr="00197916">
        <w:rPr>
          <w:b/>
          <w:bCs/>
        </w:rPr>
        <w:t>Objet :</w:t>
      </w:r>
      <w:r>
        <w:t xml:space="preserve"> Absence de candidature pour le premier tour de l’élection du CSE</w:t>
      </w:r>
    </w:p>
    <w:p w14:paraId="2A971EB1" w14:textId="77777777" w:rsidR="00197916" w:rsidRDefault="00197916" w:rsidP="00197916">
      <w:r>
        <w:t>Chères collaboratrices, chers collaborateurs,</w:t>
      </w:r>
    </w:p>
    <w:p w14:paraId="02813BA7" w14:textId="77777777" w:rsidR="00197916" w:rsidRDefault="00197916" w:rsidP="00197916">
      <w:r>
        <w:t xml:space="preserve">Pour donner suite à notre appel à candidature en date </w:t>
      </w:r>
      <w:r w:rsidRPr="00197916">
        <w:rPr>
          <w:color w:val="007BB8"/>
        </w:rPr>
        <w:t xml:space="preserve">du [date de l'appel à candidature pour le premier tour] </w:t>
      </w:r>
      <w:r>
        <w:t xml:space="preserve">concernant les élections des membres du Comité Social et Économique (CSE). </w:t>
      </w:r>
    </w:p>
    <w:p w14:paraId="78774A72" w14:textId="567760C5" w:rsidR="00197916" w:rsidRDefault="00197916" w:rsidP="00197916">
      <w:r>
        <w:t xml:space="preserve">Nous sommes forcés de constater, qu’à la date de clôture des candidatures le </w:t>
      </w:r>
      <w:r w:rsidRPr="00197916">
        <w:rPr>
          <w:color w:val="007BB8"/>
        </w:rPr>
        <w:t>[date de clôture des élections]</w:t>
      </w:r>
      <w:r>
        <w:t xml:space="preserve">, </w:t>
      </w:r>
      <w:r w:rsidRPr="00197916">
        <w:rPr>
          <w:b/>
          <w:bCs/>
        </w:rPr>
        <w:t>aucune candidature n'a été reçue pour le premier tour.</w:t>
      </w:r>
      <w:r>
        <w:t xml:space="preserve"> </w:t>
      </w:r>
    </w:p>
    <w:p w14:paraId="136FF4EC" w14:textId="77777777" w:rsidR="00197916" w:rsidRDefault="00197916" w:rsidP="00197916">
      <w:r>
        <w:t>Par conséquent, nous organiserons un second tour de scrutin.</w:t>
      </w:r>
    </w:p>
    <w:p w14:paraId="4913BECD" w14:textId="77777777" w:rsidR="00197916" w:rsidRPr="00197916" w:rsidRDefault="00197916" w:rsidP="00197916">
      <w:pPr>
        <w:rPr>
          <w:b/>
          <w:bCs/>
        </w:rPr>
      </w:pPr>
      <w:r w:rsidRPr="00197916">
        <w:rPr>
          <w:b/>
          <w:bCs/>
        </w:rPr>
        <w:t>Détails du second tour :</w:t>
      </w:r>
    </w:p>
    <w:p w14:paraId="158B99BD" w14:textId="086F6FE4" w:rsidR="00197916" w:rsidRDefault="00197916" w:rsidP="00197916">
      <w:pPr>
        <w:pStyle w:val="Paragraphedeliste"/>
        <w:numPr>
          <w:ilvl w:val="0"/>
          <w:numId w:val="2"/>
        </w:numPr>
      </w:pPr>
      <w:r w:rsidRPr="00197916">
        <w:rPr>
          <w:b/>
          <w:bCs/>
        </w:rPr>
        <w:t>Date du scrutin :</w:t>
      </w:r>
      <w:r>
        <w:t xml:space="preserve"> Le second tour se tiendra le </w:t>
      </w:r>
      <w:r w:rsidRPr="00197916">
        <w:rPr>
          <w:color w:val="007BB8"/>
        </w:rPr>
        <w:t xml:space="preserve">[date], </w:t>
      </w:r>
      <w:r>
        <w:t xml:space="preserve">via un vote électronique accessible sur la plateforme </w:t>
      </w:r>
      <w:proofErr w:type="spellStart"/>
      <w:r>
        <w:t>Electis</w:t>
      </w:r>
      <w:proofErr w:type="spellEnd"/>
      <w:r>
        <w:t xml:space="preserve">, de </w:t>
      </w:r>
      <w:r w:rsidRPr="00197916">
        <w:rPr>
          <w:color w:val="007BB8"/>
        </w:rPr>
        <w:t>[horaires].</w:t>
      </w:r>
    </w:p>
    <w:p w14:paraId="2795A447" w14:textId="36243979" w:rsidR="00197916" w:rsidRDefault="00197916" w:rsidP="00197916">
      <w:pPr>
        <w:pStyle w:val="Paragraphedeliste"/>
        <w:numPr>
          <w:ilvl w:val="0"/>
          <w:numId w:val="2"/>
        </w:numPr>
      </w:pPr>
      <w:r w:rsidRPr="00197916">
        <w:rPr>
          <w:b/>
          <w:bCs/>
        </w:rPr>
        <w:t>Candidatures :</w:t>
      </w:r>
      <w:r>
        <w:t xml:space="preserve"> Pour le second tour, les règles de candidature sont assouplies. Les listes peuvent être moins complètes que pour le premier tour, et toutes les personnes éligibles peuvent se présenter, même si elles ne faisaient pas partie d'une organisation syndicale. Nous encourageons vivement toute personne intéressée à saisir cette opportunité de contribuer activement à la représentation du personnel.</w:t>
      </w:r>
    </w:p>
    <w:p w14:paraId="32CC0F9C" w14:textId="26BDAC6A" w:rsidR="00197916" w:rsidRDefault="00197916" w:rsidP="00197916">
      <w:pPr>
        <w:pStyle w:val="Paragraphedeliste"/>
        <w:numPr>
          <w:ilvl w:val="0"/>
          <w:numId w:val="2"/>
        </w:numPr>
      </w:pPr>
      <w:r w:rsidRPr="00197916">
        <w:rPr>
          <w:b/>
          <w:bCs/>
        </w:rPr>
        <w:t>Nombres de sièges à pourvoir</w:t>
      </w:r>
      <w:r>
        <w:t xml:space="preserve"> : </w:t>
      </w:r>
      <w:r w:rsidRPr="00197916">
        <w:rPr>
          <w:color w:val="007BB8"/>
        </w:rPr>
        <w:t>[à compléter]</w:t>
      </w:r>
    </w:p>
    <w:p w14:paraId="597FA904" w14:textId="08236B9C" w:rsidR="00197916" w:rsidRDefault="00197916" w:rsidP="00197916">
      <w:pPr>
        <w:pStyle w:val="Paragraphedeliste"/>
        <w:numPr>
          <w:ilvl w:val="0"/>
          <w:numId w:val="2"/>
        </w:numPr>
      </w:pPr>
      <w:r w:rsidRPr="00197916">
        <w:rPr>
          <w:b/>
          <w:bCs/>
        </w:rPr>
        <w:t>Dépôt des candidatures :</w:t>
      </w:r>
      <w:r>
        <w:t xml:space="preserve"> Les candidats désireux de se présenter sont invités à envoyer leur candidature par</w:t>
      </w:r>
      <w:r w:rsidRPr="00197916">
        <w:rPr>
          <w:color w:val="007BB8"/>
        </w:rPr>
        <w:t xml:space="preserve"> [</w:t>
      </w:r>
      <w:r>
        <w:rPr>
          <w:color w:val="007BB8"/>
        </w:rPr>
        <w:t>à compléter selon vos</w:t>
      </w:r>
      <w:r w:rsidRPr="00197916">
        <w:rPr>
          <w:color w:val="007BB8"/>
        </w:rPr>
        <w:t xml:space="preserve"> modalités] </w:t>
      </w:r>
      <w:r>
        <w:t>au plus tard le [</w:t>
      </w:r>
      <w:r w:rsidRPr="0089402F">
        <w:rPr>
          <w:color w:val="007BB8"/>
        </w:rPr>
        <w:t xml:space="preserve">date et heure de clôture des candidatures]. </w:t>
      </w:r>
    </w:p>
    <w:p w14:paraId="1183D406" w14:textId="77777777" w:rsidR="00197916" w:rsidRDefault="00197916" w:rsidP="0089402F">
      <w:pPr>
        <w:pStyle w:val="Paragraphedeliste"/>
      </w:pPr>
      <w:r>
        <w:t>Merci d'indiquer clairement si vous postulez en tant que titulaire ou suppléant, ou les deux.</w:t>
      </w:r>
    </w:p>
    <w:p w14:paraId="0969AE4B" w14:textId="7D693660" w:rsidR="00197916" w:rsidRPr="0089402F" w:rsidRDefault="00197916" w:rsidP="00197916">
      <w:pPr>
        <w:pStyle w:val="Paragraphedeliste"/>
        <w:numPr>
          <w:ilvl w:val="0"/>
          <w:numId w:val="2"/>
        </w:numPr>
        <w:rPr>
          <w:color w:val="007BB8"/>
        </w:rPr>
      </w:pPr>
      <w:r w:rsidRPr="0089402F">
        <w:rPr>
          <w:b/>
          <w:bCs/>
        </w:rPr>
        <w:t>Date de l'appel à candidatures pour le second tour</w:t>
      </w:r>
      <w:r>
        <w:t xml:space="preserve"> : Cet appel sera officiellement lancé le </w:t>
      </w:r>
      <w:r w:rsidRPr="0089402F">
        <w:rPr>
          <w:color w:val="007BB8"/>
        </w:rPr>
        <w:t>[date].</w:t>
      </w:r>
    </w:p>
    <w:p w14:paraId="36502AFE" w14:textId="77777777" w:rsidR="00197916" w:rsidRDefault="00197916" w:rsidP="00197916">
      <w:r>
        <w:t>Votre engagement et votre participation sont essentiels pour le bon fonctionnement de notre entreprise et pour la défense de vos intérêts au sein du CSE. Pour toute question ou demande de précision, nous restons à votre disposition.</w:t>
      </w:r>
    </w:p>
    <w:p w14:paraId="3C8E3182" w14:textId="77777777" w:rsidR="00197916" w:rsidRDefault="00197916" w:rsidP="00197916">
      <w:r>
        <w:t>Nous comptons sur votre participation active à ce processus électoral crucial pour la vie sociale de notre entreprise.</w:t>
      </w:r>
    </w:p>
    <w:p w14:paraId="2B3149B5" w14:textId="360E1CE5" w:rsidR="009505A6" w:rsidRDefault="00197916" w:rsidP="00197916">
      <w:r>
        <w:t>Cordialement,</w:t>
      </w:r>
    </w:p>
    <w:sectPr w:rsidR="009505A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EB19EE"/>
    <w:multiLevelType w:val="hybridMultilevel"/>
    <w:tmpl w:val="BEA8D9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703F00EC"/>
    <w:multiLevelType w:val="multilevel"/>
    <w:tmpl w:val="035E6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11024556">
    <w:abstractNumId w:val="1"/>
  </w:num>
  <w:num w:numId="2" w16cid:durableId="17247142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916"/>
    <w:rsid w:val="00197916"/>
    <w:rsid w:val="0089402F"/>
    <w:rsid w:val="009505A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E8F7C"/>
  <w15:chartTrackingRefBased/>
  <w15:docId w15:val="{677C2DA1-9875-4562-A001-E40F0A442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19791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19791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197916"/>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197916"/>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197916"/>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197916"/>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197916"/>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197916"/>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197916"/>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97916"/>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197916"/>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197916"/>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197916"/>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197916"/>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197916"/>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197916"/>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197916"/>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197916"/>
    <w:rPr>
      <w:rFonts w:eastAsiaTheme="majorEastAsia" w:cstheme="majorBidi"/>
      <w:color w:val="272727" w:themeColor="text1" w:themeTint="D8"/>
    </w:rPr>
  </w:style>
  <w:style w:type="paragraph" w:styleId="Titre">
    <w:name w:val="Title"/>
    <w:basedOn w:val="Normal"/>
    <w:next w:val="Normal"/>
    <w:link w:val="TitreCar"/>
    <w:uiPriority w:val="10"/>
    <w:qFormat/>
    <w:rsid w:val="0019791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197916"/>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197916"/>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197916"/>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197916"/>
    <w:pPr>
      <w:spacing w:before="160"/>
      <w:jc w:val="center"/>
    </w:pPr>
    <w:rPr>
      <w:i/>
      <w:iCs/>
      <w:color w:val="404040" w:themeColor="text1" w:themeTint="BF"/>
    </w:rPr>
  </w:style>
  <w:style w:type="character" w:customStyle="1" w:styleId="CitationCar">
    <w:name w:val="Citation Car"/>
    <w:basedOn w:val="Policepardfaut"/>
    <w:link w:val="Citation"/>
    <w:uiPriority w:val="29"/>
    <w:rsid w:val="00197916"/>
    <w:rPr>
      <w:i/>
      <w:iCs/>
      <w:color w:val="404040" w:themeColor="text1" w:themeTint="BF"/>
    </w:rPr>
  </w:style>
  <w:style w:type="paragraph" w:styleId="Paragraphedeliste">
    <w:name w:val="List Paragraph"/>
    <w:basedOn w:val="Normal"/>
    <w:uiPriority w:val="34"/>
    <w:qFormat/>
    <w:rsid w:val="00197916"/>
    <w:pPr>
      <w:ind w:left="720"/>
      <w:contextualSpacing/>
    </w:pPr>
  </w:style>
  <w:style w:type="character" w:styleId="Accentuationintense">
    <w:name w:val="Intense Emphasis"/>
    <w:basedOn w:val="Policepardfaut"/>
    <w:uiPriority w:val="21"/>
    <w:qFormat/>
    <w:rsid w:val="00197916"/>
    <w:rPr>
      <w:i/>
      <w:iCs/>
      <w:color w:val="0F4761" w:themeColor="accent1" w:themeShade="BF"/>
    </w:rPr>
  </w:style>
  <w:style w:type="paragraph" w:styleId="Citationintense">
    <w:name w:val="Intense Quote"/>
    <w:basedOn w:val="Normal"/>
    <w:next w:val="Normal"/>
    <w:link w:val="CitationintenseCar"/>
    <w:uiPriority w:val="30"/>
    <w:qFormat/>
    <w:rsid w:val="001979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197916"/>
    <w:rPr>
      <w:i/>
      <w:iCs/>
      <w:color w:val="0F4761" w:themeColor="accent1" w:themeShade="BF"/>
    </w:rPr>
  </w:style>
  <w:style w:type="character" w:styleId="Rfrenceintense">
    <w:name w:val="Intense Reference"/>
    <w:basedOn w:val="Policepardfaut"/>
    <w:uiPriority w:val="32"/>
    <w:qFormat/>
    <w:rsid w:val="00197916"/>
    <w:rPr>
      <w:b/>
      <w:bCs/>
      <w:smallCaps/>
      <w:color w:val="0F4761" w:themeColor="accent1" w:themeShade="BF"/>
      <w:spacing w:val="5"/>
    </w:rPr>
  </w:style>
  <w:style w:type="paragraph" w:styleId="NormalWeb">
    <w:name w:val="Normal (Web)"/>
    <w:basedOn w:val="Normal"/>
    <w:uiPriority w:val="99"/>
    <w:semiHidden/>
    <w:unhideWhenUsed/>
    <w:rsid w:val="00197916"/>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character" w:customStyle="1" w:styleId="il">
    <w:name w:val="il"/>
    <w:basedOn w:val="Policepardfaut"/>
    <w:rsid w:val="00197916"/>
  </w:style>
  <w:style w:type="character" w:styleId="lev">
    <w:name w:val="Strong"/>
    <w:basedOn w:val="Policepardfaut"/>
    <w:uiPriority w:val="22"/>
    <w:qFormat/>
    <w:rsid w:val="0019791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1058243">
      <w:bodyDiv w:val="1"/>
      <w:marLeft w:val="0"/>
      <w:marRight w:val="0"/>
      <w:marTop w:val="0"/>
      <w:marBottom w:val="0"/>
      <w:divBdr>
        <w:top w:val="none" w:sz="0" w:space="0" w:color="auto"/>
        <w:left w:val="none" w:sz="0" w:space="0" w:color="auto"/>
        <w:bottom w:val="none" w:sz="0" w:space="0" w:color="auto"/>
        <w:right w:val="none" w:sz="0" w:space="0" w:color="auto"/>
      </w:divBdr>
    </w:div>
    <w:div w:id="2061708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293</Words>
  <Characters>1614</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Lenaig Paillart</dc:creator>
  <cp:keywords/>
  <dc:description/>
  <cp:lastModifiedBy>Lenaig Paillart</cp:lastModifiedBy>
  <cp:revision>1</cp:revision>
  <dcterms:created xsi:type="dcterms:W3CDTF">2024-03-01T08:30:00Z</dcterms:created>
  <dcterms:modified xsi:type="dcterms:W3CDTF">2024-03-01T08:41:00Z</dcterms:modified>
</cp:coreProperties>
</file>